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0FE2" w:rsidRPr="000E02F1" w:rsidRDefault="00660FE2" w:rsidP="00F31A01">
      <w:pPr>
        <w:spacing w:after="120"/>
        <w:jc w:val="both"/>
        <w:rPr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350"/>
        <w:gridCol w:w="361"/>
        <w:gridCol w:w="336"/>
        <w:gridCol w:w="336"/>
        <w:gridCol w:w="336"/>
        <w:gridCol w:w="361"/>
        <w:gridCol w:w="361"/>
        <w:gridCol w:w="336"/>
        <w:gridCol w:w="336"/>
        <w:gridCol w:w="456"/>
        <w:gridCol w:w="456"/>
        <w:gridCol w:w="456"/>
        <w:gridCol w:w="456"/>
        <w:gridCol w:w="456"/>
        <w:gridCol w:w="456"/>
      </w:tblGrid>
      <w:tr w:rsidR="00660FE2" w:rsidRPr="002108C5" w:rsidTr="00E75D08">
        <w:trPr>
          <w:jc w:val="center"/>
        </w:trPr>
        <w:tc>
          <w:tcPr>
            <w:tcW w:w="2138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5824" w:type="dxa"/>
            <w:gridSpan w:val="15"/>
            <w:vAlign w:val="center"/>
          </w:tcPr>
          <w:p w:rsidR="00660FE2" w:rsidRPr="00C73B5F" w:rsidRDefault="00C73B5F" w:rsidP="00C73B5F">
            <w:pPr>
              <w:pStyle w:val="ListeParagraf"/>
              <w:numPr>
                <w:ilvl w:val="0"/>
                <w:numId w:val="15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Dönem / </w:t>
            </w:r>
            <w:r w:rsidR="00660FE2" w:rsidRPr="00C73B5F">
              <w:rPr>
                <w:b/>
                <w:sz w:val="20"/>
              </w:rPr>
              <w:t>HAFTA</w:t>
            </w:r>
          </w:p>
        </w:tc>
      </w:tr>
      <w:tr w:rsidR="00660FE2" w:rsidRPr="002108C5" w:rsidTr="00E75D08">
        <w:trPr>
          <w:jc w:val="center"/>
        </w:trPr>
        <w:tc>
          <w:tcPr>
            <w:tcW w:w="2138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</w:t>
            </w: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2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3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4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5</w:t>
            </w: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6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7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8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9</w:t>
            </w: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10</w:t>
            </w: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11</w:t>
            </w: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12</w:t>
            </w: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13</w:t>
            </w: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14</w:t>
            </w: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15</w:t>
            </w:r>
          </w:p>
        </w:tc>
      </w:tr>
      <w:tr w:rsidR="00660FE2" w:rsidRPr="002108C5" w:rsidTr="00E75D08">
        <w:trPr>
          <w:jc w:val="center"/>
        </w:trPr>
        <w:tc>
          <w:tcPr>
            <w:tcW w:w="2138" w:type="dxa"/>
            <w:vAlign w:val="center"/>
          </w:tcPr>
          <w:p w:rsidR="00660FE2" w:rsidRPr="00F07091" w:rsidRDefault="00660FE2" w:rsidP="00E75D08">
            <w:pPr>
              <w:jc w:val="center"/>
              <w:rPr>
                <w:b/>
                <w:sz w:val="16"/>
                <w:szCs w:val="16"/>
              </w:rPr>
            </w:pPr>
            <w:r w:rsidRPr="00F07091">
              <w:rPr>
                <w:b/>
                <w:sz w:val="16"/>
                <w:szCs w:val="16"/>
              </w:rPr>
              <w:t>Kayıt Formu Teslimi</w:t>
            </w:r>
          </w:p>
        </w:tc>
        <w:tc>
          <w:tcPr>
            <w:tcW w:w="350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</w:tr>
      <w:tr w:rsidR="00660FE2" w:rsidRPr="002108C5" w:rsidTr="00E75D08">
        <w:trPr>
          <w:jc w:val="center"/>
        </w:trPr>
        <w:tc>
          <w:tcPr>
            <w:tcW w:w="2138" w:type="dxa"/>
            <w:vAlign w:val="center"/>
          </w:tcPr>
          <w:p w:rsidR="00660FE2" w:rsidRPr="00F07091" w:rsidRDefault="00C73B5F" w:rsidP="00E75D08">
            <w:pPr>
              <w:jc w:val="center"/>
              <w:rPr>
                <w:b/>
                <w:sz w:val="16"/>
                <w:szCs w:val="16"/>
              </w:rPr>
            </w:pPr>
            <w:r w:rsidRPr="00F07091">
              <w:rPr>
                <w:b/>
                <w:sz w:val="16"/>
                <w:szCs w:val="16"/>
              </w:rPr>
              <w:t>I.</w:t>
            </w:r>
            <w:r w:rsidR="00660FE2" w:rsidRPr="00F07091">
              <w:rPr>
                <w:b/>
                <w:sz w:val="16"/>
                <w:szCs w:val="16"/>
              </w:rPr>
              <w:t xml:space="preserve"> Rapor</w:t>
            </w:r>
            <w:r w:rsidR="00F07091" w:rsidRPr="00F07091">
              <w:rPr>
                <w:b/>
                <w:sz w:val="16"/>
                <w:szCs w:val="16"/>
              </w:rPr>
              <w:t xml:space="preserve"> (min 5 sayfa)</w:t>
            </w:r>
          </w:p>
        </w:tc>
        <w:tc>
          <w:tcPr>
            <w:tcW w:w="350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83435F" w:rsidP="00E75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</w:tr>
      <w:tr w:rsidR="00660FE2" w:rsidRPr="002108C5" w:rsidTr="00E75D08">
        <w:trPr>
          <w:jc w:val="center"/>
        </w:trPr>
        <w:tc>
          <w:tcPr>
            <w:tcW w:w="2138" w:type="dxa"/>
            <w:vAlign w:val="center"/>
          </w:tcPr>
          <w:p w:rsidR="00660FE2" w:rsidRPr="00F07091" w:rsidRDefault="00C73B5F" w:rsidP="00F07091">
            <w:pPr>
              <w:jc w:val="center"/>
              <w:rPr>
                <w:b/>
                <w:sz w:val="16"/>
                <w:szCs w:val="16"/>
              </w:rPr>
            </w:pPr>
            <w:r w:rsidRPr="00F07091">
              <w:rPr>
                <w:b/>
                <w:sz w:val="16"/>
                <w:szCs w:val="16"/>
              </w:rPr>
              <w:t>II.</w:t>
            </w:r>
            <w:r w:rsidR="00660FE2" w:rsidRPr="00F07091">
              <w:rPr>
                <w:b/>
                <w:sz w:val="16"/>
                <w:szCs w:val="16"/>
              </w:rPr>
              <w:t xml:space="preserve"> Rapor</w:t>
            </w:r>
            <w:r w:rsidR="00F07091" w:rsidRPr="00F07091">
              <w:rPr>
                <w:b/>
                <w:sz w:val="16"/>
                <w:szCs w:val="16"/>
              </w:rPr>
              <w:t xml:space="preserve"> (min 10 sayfa)</w:t>
            </w:r>
          </w:p>
        </w:tc>
        <w:tc>
          <w:tcPr>
            <w:tcW w:w="350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660FE2" w:rsidP="00E75D08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660FE2" w:rsidRPr="002108C5" w:rsidRDefault="0083435F" w:rsidP="00E75D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F31A01" w:rsidRDefault="00F31A01" w:rsidP="00730065">
      <w:pPr>
        <w:tabs>
          <w:tab w:val="left" w:pos="2925"/>
        </w:tabs>
        <w:jc w:val="both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350"/>
        <w:gridCol w:w="361"/>
        <w:gridCol w:w="336"/>
        <w:gridCol w:w="336"/>
        <w:gridCol w:w="336"/>
        <w:gridCol w:w="361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</w:tblGrid>
      <w:tr w:rsidR="00C73B5F" w:rsidRPr="002108C5" w:rsidTr="00F119A1">
        <w:trPr>
          <w:jc w:val="center"/>
        </w:trPr>
        <w:tc>
          <w:tcPr>
            <w:tcW w:w="2138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5824" w:type="dxa"/>
            <w:gridSpan w:val="15"/>
            <w:vAlign w:val="center"/>
          </w:tcPr>
          <w:p w:rsidR="00C73B5F" w:rsidRPr="00C73B5F" w:rsidRDefault="00C73B5F" w:rsidP="00C73B5F">
            <w:pPr>
              <w:pStyle w:val="ListeParagraf"/>
              <w:numPr>
                <w:ilvl w:val="0"/>
                <w:numId w:val="15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Dönem / </w:t>
            </w:r>
            <w:r w:rsidRPr="00C73B5F">
              <w:rPr>
                <w:b/>
                <w:sz w:val="20"/>
              </w:rPr>
              <w:t>HAFTA</w:t>
            </w:r>
          </w:p>
        </w:tc>
      </w:tr>
      <w:tr w:rsidR="00C73B5F" w:rsidRPr="002108C5" w:rsidTr="00F119A1">
        <w:trPr>
          <w:jc w:val="center"/>
        </w:trPr>
        <w:tc>
          <w:tcPr>
            <w:tcW w:w="2138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50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</w:t>
            </w: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2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3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4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5</w:t>
            </w: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6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7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8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9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10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11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12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13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14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 w:rsidRPr="002108C5">
              <w:rPr>
                <w:sz w:val="20"/>
              </w:rPr>
              <w:t>15</w:t>
            </w:r>
          </w:p>
        </w:tc>
      </w:tr>
      <w:tr w:rsidR="00C73B5F" w:rsidRPr="002108C5" w:rsidTr="00F119A1">
        <w:trPr>
          <w:jc w:val="center"/>
        </w:trPr>
        <w:tc>
          <w:tcPr>
            <w:tcW w:w="2138" w:type="dxa"/>
            <w:vAlign w:val="center"/>
          </w:tcPr>
          <w:p w:rsidR="00C73B5F" w:rsidRPr="00F07091" w:rsidRDefault="00C73B5F" w:rsidP="00F119A1">
            <w:pPr>
              <w:jc w:val="center"/>
              <w:rPr>
                <w:b/>
                <w:sz w:val="16"/>
                <w:szCs w:val="16"/>
              </w:rPr>
            </w:pPr>
            <w:r w:rsidRPr="00F07091">
              <w:rPr>
                <w:b/>
                <w:sz w:val="16"/>
                <w:szCs w:val="16"/>
              </w:rPr>
              <w:t>III. Rapor</w:t>
            </w:r>
            <w:r w:rsidR="00F07091" w:rsidRPr="00F07091">
              <w:rPr>
                <w:b/>
                <w:sz w:val="16"/>
                <w:szCs w:val="16"/>
              </w:rPr>
              <w:t xml:space="preserve"> (min </w:t>
            </w:r>
            <w:r w:rsidR="0036139B">
              <w:rPr>
                <w:b/>
                <w:sz w:val="16"/>
                <w:szCs w:val="16"/>
              </w:rPr>
              <w:t>15</w:t>
            </w:r>
            <w:r w:rsidR="00F07091" w:rsidRPr="00F07091">
              <w:rPr>
                <w:b/>
                <w:sz w:val="16"/>
                <w:szCs w:val="16"/>
              </w:rPr>
              <w:t xml:space="preserve"> sayfa)</w:t>
            </w:r>
          </w:p>
        </w:tc>
        <w:tc>
          <w:tcPr>
            <w:tcW w:w="350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</w:tr>
      <w:tr w:rsidR="00C73B5F" w:rsidRPr="002108C5" w:rsidTr="00F119A1">
        <w:trPr>
          <w:jc w:val="center"/>
        </w:trPr>
        <w:tc>
          <w:tcPr>
            <w:tcW w:w="2138" w:type="dxa"/>
            <w:vAlign w:val="center"/>
          </w:tcPr>
          <w:p w:rsidR="00C73B5F" w:rsidRPr="00F07091" w:rsidRDefault="00C73B5F" w:rsidP="00F119A1">
            <w:pPr>
              <w:jc w:val="center"/>
              <w:rPr>
                <w:b/>
                <w:sz w:val="16"/>
                <w:szCs w:val="16"/>
              </w:rPr>
            </w:pPr>
            <w:r w:rsidRPr="00F07091">
              <w:rPr>
                <w:b/>
                <w:sz w:val="16"/>
                <w:szCs w:val="16"/>
              </w:rPr>
              <w:t>IV. Rapor</w:t>
            </w:r>
            <w:r w:rsidR="00253B37">
              <w:rPr>
                <w:b/>
                <w:sz w:val="16"/>
                <w:szCs w:val="16"/>
              </w:rPr>
              <w:t xml:space="preserve"> (Proje kontrolü)</w:t>
            </w:r>
          </w:p>
        </w:tc>
        <w:tc>
          <w:tcPr>
            <w:tcW w:w="350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C73B5F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Default="00C73B5F" w:rsidP="00F11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</w:tr>
      <w:tr w:rsidR="00C73B5F" w:rsidRPr="002108C5" w:rsidTr="00F119A1">
        <w:trPr>
          <w:jc w:val="center"/>
        </w:trPr>
        <w:tc>
          <w:tcPr>
            <w:tcW w:w="2138" w:type="dxa"/>
            <w:vAlign w:val="center"/>
          </w:tcPr>
          <w:p w:rsidR="00C73B5F" w:rsidRPr="00F07091" w:rsidRDefault="00C73B5F" w:rsidP="00104A35">
            <w:pPr>
              <w:jc w:val="center"/>
              <w:rPr>
                <w:b/>
                <w:sz w:val="16"/>
                <w:szCs w:val="16"/>
              </w:rPr>
            </w:pPr>
            <w:r w:rsidRPr="00F07091">
              <w:rPr>
                <w:b/>
                <w:sz w:val="16"/>
                <w:szCs w:val="16"/>
              </w:rPr>
              <w:t xml:space="preserve">Proje + </w:t>
            </w:r>
            <w:r w:rsidR="00104A35">
              <w:rPr>
                <w:b/>
                <w:sz w:val="16"/>
                <w:szCs w:val="16"/>
              </w:rPr>
              <w:t>Sunum</w:t>
            </w:r>
            <w:r w:rsidRPr="00F07091">
              <w:rPr>
                <w:b/>
                <w:sz w:val="16"/>
                <w:szCs w:val="16"/>
              </w:rPr>
              <w:t xml:space="preserve"> Teslimi</w:t>
            </w:r>
          </w:p>
        </w:tc>
        <w:tc>
          <w:tcPr>
            <w:tcW w:w="350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61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33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vAlign w:val="center"/>
          </w:tcPr>
          <w:p w:rsidR="00C73B5F" w:rsidRPr="002108C5" w:rsidRDefault="00C73B5F" w:rsidP="00F119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C73B5F" w:rsidRDefault="00C73B5F" w:rsidP="00730065">
      <w:pPr>
        <w:tabs>
          <w:tab w:val="left" w:pos="2925"/>
        </w:tabs>
        <w:jc w:val="both"/>
      </w:pPr>
    </w:p>
    <w:p w:rsidR="00C73B5F" w:rsidRDefault="00C73B5F" w:rsidP="00730065">
      <w:pPr>
        <w:tabs>
          <w:tab w:val="left" w:pos="2925"/>
        </w:tabs>
        <w:jc w:val="both"/>
      </w:pPr>
    </w:p>
    <w:p w:rsidR="000156A0" w:rsidRPr="000156A0" w:rsidRDefault="000156A0" w:rsidP="000156A0">
      <w:pPr>
        <w:pStyle w:val="ListeParagraf"/>
        <w:tabs>
          <w:tab w:val="left" w:pos="2925"/>
        </w:tabs>
        <w:ind w:left="709"/>
        <w:jc w:val="center"/>
        <w:rPr>
          <w:b/>
        </w:rPr>
      </w:pPr>
      <w:r w:rsidRPr="000156A0">
        <w:rPr>
          <w:b/>
        </w:rPr>
        <w:t>1.Dönem</w:t>
      </w:r>
    </w:p>
    <w:p w:rsidR="0083435F" w:rsidRDefault="0083435F" w:rsidP="0083435F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>
        <w:t>Eğitim-öğretim döneminin en geç 2.haftası içinde “Bitirme Projesi Danışman Öğretim Üyesi Atama Formu” bölüme teslim edilmelidir.</w:t>
      </w:r>
    </w:p>
    <w:p w:rsidR="0083435F" w:rsidRDefault="0083435F" w:rsidP="0083435F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>
        <w:t>Eğitim-öğretim döneminin en geç 7.haftası içinde Proje Danışmanına en az 5 sayfadan oluşan literatür taraması içeren 1.ara rapor teslim edilmelidir.</w:t>
      </w:r>
    </w:p>
    <w:p w:rsidR="00495CCB" w:rsidRDefault="0083435F" w:rsidP="00495CCB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>
        <w:t xml:space="preserve">Eğitim-öğretim döneminin en geç 15.haftası içinde </w:t>
      </w:r>
      <w:r w:rsidR="000156A0">
        <w:t>Proje Danışmanına en az 10 sayfadan oluşan 2.rapor teslim edilmelidir.</w:t>
      </w:r>
      <w:r w:rsidR="00495CCB">
        <w:t xml:space="preserve"> 2.rapor Bitirme Projesi yazım şablonuna </w:t>
      </w:r>
      <w:r w:rsidR="00BA0308">
        <w:t xml:space="preserve">uygun </w:t>
      </w:r>
      <w:r w:rsidR="00495CCB">
        <w:t>yazılmalıdır.</w:t>
      </w:r>
    </w:p>
    <w:p w:rsidR="000156A0" w:rsidRDefault="000156A0" w:rsidP="000156A0">
      <w:pPr>
        <w:tabs>
          <w:tab w:val="left" w:pos="2925"/>
        </w:tabs>
        <w:jc w:val="both"/>
      </w:pPr>
    </w:p>
    <w:p w:rsidR="000156A0" w:rsidRPr="000156A0" w:rsidRDefault="000156A0" w:rsidP="000156A0">
      <w:pPr>
        <w:tabs>
          <w:tab w:val="left" w:pos="2925"/>
        </w:tabs>
        <w:ind w:left="851"/>
        <w:jc w:val="center"/>
        <w:rPr>
          <w:b/>
        </w:rPr>
      </w:pPr>
      <w:r w:rsidRPr="000156A0">
        <w:rPr>
          <w:b/>
        </w:rPr>
        <w:t>2.Dönem</w:t>
      </w:r>
    </w:p>
    <w:p w:rsidR="000156A0" w:rsidRDefault="000156A0" w:rsidP="0083435F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>
        <w:t>Eğitim-öğretim döneminin en geç 6.haftası içinde Proje Danışmanına en az 15 sayfadan oluşan 3.rapor teslim edilmelidir.</w:t>
      </w:r>
    </w:p>
    <w:p w:rsidR="000156A0" w:rsidRDefault="000156A0" w:rsidP="000156A0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>
        <w:t>Eğitim-öğretim döneminin en geç 12</w:t>
      </w:r>
      <w:bookmarkStart w:id="0" w:name="_GoBack"/>
      <w:bookmarkEnd w:id="0"/>
      <w:r>
        <w:t>.haftası içinde Proje Danışmanına projenin kontrolü tamamlanmış hali olan 4.rapor teslim edilmelidir.</w:t>
      </w:r>
    </w:p>
    <w:p w:rsidR="000156A0" w:rsidRDefault="000156A0" w:rsidP="0083435F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>
        <w:t>Eğitim-öğretim döneminin en geç 15.haftası içinde</w:t>
      </w:r>
      <w:r w:rsidR="00BE2548">
        <w:t xml:space="preserve"> son der saati bitimine kadar</w:t>
      </w:r>
      <w:r>
        <w:t xml:space="preserve"> “Bitirme Projesi Teslim Formu” danışmana imzalatılmalı ve Bitirme Projesi ile birlikte bölüme teslim edilmelidir.</w:t>
      </w:r>
      <w:r w:rsidR="00BA0308">
        <w:t xml:space="preserve"> Bölüme teslim edilen Bitirme Projesi yazım şablonuna uygun yazılmalıdır.</w:t>
      </w:r>
    </w:p>
    <w:p w:rsidR="004F0AE1" w:rsidRDefault="00E622E6" w:rsidP="00F52223">
      <w:pPr>
        <w:pStyle w:val="ListeParagraf"/>
        <w:numPr>
          <w:ilvl w:val="0"/>
          <w:numId w:val="16"/>
        </w:numPr>
        <w:tabs>
          <w:tab w:val="left" w:pos="2925"/>
        </w:tabs>
        <w:jc w:val="both"/>
      </w:pPr>
      <w:r w:rsidRPr="00E622E6">
        <w:t>Bitirme Projesi, sunum sonrası (değişikliklerden sonra) 1 nüsha karton kapaklı ve 1 adet elektronik ortamda (CD içinde</w:t>
      </w:r>
      <w:r>
        <w:t>-Sunum ile beraber</w:t>
      </w:r>
      <w:r w:rsidRPr="00E622E6">
        <w:t xml:space="preserve">) Bölüm </w:t>
      </w:r>
      <w:r w:rsidR="00BE2548">
        <w:t>Başkanlığına</w:t>
      </w:r>
      <w:r w:rsidRPr="00E622E6">
        <w:t xml:space="preserve"> teslim edilecektir.</w:t>
      </w:r>
      <w:r>
        <w:t xml:space="preserve"> CD üzerine öğrenci adı-soyadı, numarası, tez konusu, danışman öğretim üyesi ve projenin tamamlandığı yıl yazılmalıdır. </w:t>
      </w:r>
    </w:p>
    <w:p w:rsidR="005509CD" w:rsidRDefault="005509CD" w:rsidP="005509CD">
      <w:pPr>
        <w:tabs>
          <w:tab w:val="left" w:pos="2925"/>
        </w:tabs>
        <w:jc w:val="both"/>
      </w:pPr>
    </w:p>
    <w:p w:rsidR="005509CD" w:rsidRPr="005509CD" w:rsidRDefault="005509CD" w:rsidP="005509CD">
      <w:pPr>
        <w:tabs>
          <w:tab w:val="left" w:pos="2925"/>
        </w:tabs>
        <w:ind w:left="709"/>
        <w:jc w:val="both"/>
        <w:rPr>
          <w:u w:val="single"/>
        </w:rPr>
      </w:pPr>
      <w:r w:rsidRPr="005509CD">
        <w:rPr>
          <w:b/>
          <w:u w:val="single"/>
        </w:rPr>
        <w:t>NOT:</w:t>
      </w:r>
      <w:r w:rsidRPr="005509CD">
        <w:rPr>
          <w:u w:val="single"/>
        </w:rPr>
        <w:t xml:space="preserve"> </w:t>
      </w:r>
      <w:r w:rsidRPr="005509CD">
        <w:rPr>
          <w:b/>
          <w:u w:val="single"/>
        </w:rPr>
        <w:t>Zamanında teslim edilmeyen her rapor için dönem sonu notundan %10 düşüş yapılacaktır.</w:t>
      </w:r>
    </w:p>
    <w:sectPr w:rsidR="005509CD" w:rsidRPr="005509CD" w:rsidSect="005E3BB2">
      <w:headerReference w:type="default" r:id="rId7"/>
      <w:footerReference w:type="default" r:id="rId8"/>
      <w:pgSz w:w="11906" w:h="16838"/>
      <w:pgMar w:top="1418" w:right="1418" w:bottom="1418" w:left="1418" w:header="425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EDC" w:rsidRDefault="006D0EDC">
      <w:r>
        <w:separator/>
      </w:r>
    </w:p>
  </w:endnote>
  <w:endnote w:type="continuationSeparator" w:id="0">
    <w:p w:rsidR="006D0EDC" w:rsidRDefault="006D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00"/>
    <w:family w:val="swiss"/>
    <w:pitch w:val="variable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ohit Hindi">
    <w:charset w:val="8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E3" w:rsidRDefault="00F31A01">
    <w:pPr>
      <w:tabs>
        <w:tab w:val="left" w:pos="8329"/>
      </w:tabs>
      <w:ind w:right="360"/>
      <w:rPr>
        <w:sz w:val="18"/>
        <w:szCs w:val="18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1E3" w:rsidRDefault="003011E3">
                          <w:pPr>
                            <w:pStyle w:val="Altbilgi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oUhwIAABo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" stroked="f">
              <v:fill opacity="0"/>
              <v:textbox inset="0,0,0,0">
                <w:txbxContent>
                  <w:p w:rsidR="003011E3" w:rsidRDefault="003011E3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957A7" w:rsidRDefault="003273EE" w:rsidP="00B957A7">
    <w:pPr>
      <w:pBdr>
        <w:top w:val="single" w:sz="4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Posta Adresi</w:t>
    </w:r>
    <w:r>
      <w:rPr>
        <w:sz w:val="18"/>
        <w:szCs w:val="18"/>
      </w:rPr>
      <w:tab/>
      <w:t xml:space="preserve">: </w:t>
    </w:r>
    <w:r w:rsidR="00B957A7">
      <w:rPr>
        <w:sz w:val="18"/>
        <w:szCs w:val="18"/>
      </w:rPr>
      <w:t>Cumhuriyet Mah.</w:t>
    </w:r>
    <w:r w:rsidR="00E161B2">
      <w:rPr>
        <w:sz w:val="18"/>
        <w:szCs w:val="18"/>
      </w:rPr>
      <w:t xml:space="preserve"> Üniversite Bulvarı Merkezi</w:t>
    </w:r>
    <w:r w:rsidR="00B957A7">
      <w:rPr>
        <w:sz w:val="18"/>
        <w:szCs w:val="18"/>
      </w:rPr>
      <w:t xml:space="preserve"> Derslikler</w:t>
    </w:r>
    <w:r w:rsidR="004849DB">
      <w:rPr>
        <w:sz w:val="18"/>
        <w:szCs w:val="18"/>
      </w:rPr>
      <w:t>-2</w:t>
    </w:r>
  </w:p>
  <w:p w:rsidR="00B957A7" w:rsidRDefault="003273EE" w:rsidP="00B957A7">
    <w:pPr>
      <w:pBdr>
        <w:top w:val="single" w:sz="4" w:space="1" w:color="000000"/>
      </w:pBdr>
      <w:jc w:val="both"/>
      <w:rPr>
        <w:sz w:val="18"/>
        <w:szCs w:val="18"/>
      </w:rPr>
    </w:pPr>
    <w:r>
      <w:rPr>
        <w:sz w:val="18"/>
        <w:szCs w:val="18"/>
      </w:rPr>
      <w:t xml:space="preserve">                         </w:t>
    </w:r>
    <w:r>
      <w:rPr>
        <w:sz w:val="18"/>
        <w:szCs w:val="18"/>
      </w:rPr>
      <w:tab/>
      <w:t xml:space="preserve">  Kayalı Yerleşkesi/KIRKLARELİ</w:t>
    </w:r>
  </w:p>
  <w:p w:rsidR="003273EE" w:rsidRDefault="00B957A7" w:rsidP="004849DB">
    <w:pPr>
      <w:jc w:val="both"/>
      <w:rPr>
        <w:sz w:val="18"/>
        <w:szCs w:val="18"/>
      </w:rPr>
    </w:pPr>
    <w:r>
      <w:rPr>
        <w:sz w:val="18"/>
        <w:szCs w:val="18"/>
      </w:rPr>
      <w:t>Telefon No</w:t>
    </w:r>
    <w:r w:rsidR="003273EE">
      <w:rPr>
        <w:sz w:val="18"/>
        <w:szCs w:val="18"/>
      </w:rPr>
      <w:tab/>
    </w:r>
    <w:r w:rsidR="004849DB">
      <w:rPr>
        <w:sz w:val="18"/>
        <w:szCs w:val="18"/>
      </w:rPr>
      <w:t>:</w:t>
    </w:r>
    <w:r w:rsidR="003273EE">
      <w:rPr>
        <w:sz w:val="18"/>
        <w:szCs w:val="18"/>
      </w:rPr>
      <w:t xml:space="preserve"> (0288) 214 05 14-15</w:t>
    </w:r>
  </w:p>
  <w:p w:rsidR="003011E3" w:rsidRPr="003969DA" w:rsidRDefault="00B957A7" w:rsidP="00176061">
    <w:pPr>
      <w:jc w:val="both"/>
      <w:rPr>
        <w:sz w:val="18"/>
        <w:szCs w:val="18"/>
      </w:rPr>
    </w:pPr>
    <w:r w:rsidRPr="005B4EC3">
      <w:rPr>
        <w:b/>
        <w:sz w:val="18"/>
        <w:szCs w:val="18"/>
      </w:rPr>
      <w:t>İnternet Adresi</w:t>
    </w:r>
    <w:r w:rsidR="003273EE">
      <w:rPr>
        <w:b/>
        <w:sz w:val="18"/>
        <w:szCs w:val="18"/>
      </w:rPr>
      <w:tab/>
    </w:r>
    <w:r w:rsidRPr="005B4EC3">
      <w:rPr>
        <w:b/>
        <w:sz w:val="18"/>
        <w:szCs w:val="18"/>
      </w:rPr>
      <w:t xml:space="preserve">: </w:t>
    </w:r>
    <w:hyperlink r:id="rId1" w:history="1">
      <w:r w:rsidR="004F236B" w:rsidRPr="00D93A49">
        <w:rPr>
          <w:rStyle w:val="Kpr"/>
          <w:b/>
          <w:sz w:val="18"/>
          <w:szCs w:val="18"/>
        </w:rPr>
        <w:t>http://klu.edu.tr</w:t>
      </w:r>
    </w:hyperlink>
    <w:r w:rsidRPr="005B4EC3">
      <w:rPr>
        <w:b/>
        <w:sz w:val="18"/>
        <w:szCs w:val="18"/>
        <w:u w:val="single"/>
      </w:rPr>
      <w:t xml:space="preserve"> </w:t>
    </w:r>
    <w:r w:rsidR="003273EE">
      <w:rPr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EDC" w:rsidRDefault="006D0EDC">
      <w:r>
        <w:separator/>
      </w:r>
    </w:p>
  </w:footnote>
  <w:footnote w:type="continuationSeparator" w:id="0">
    <w:p w:rsidR="006D0EDC" w:rsidRDefault="006D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E3" w:rsidRDefault="005D490B" w:rsidP="00FA2357">
    <w:pPr>
      <w:rPr>
        <w:rFonts w:ascii="Book Antiqua" w:hAnsi="Book Antiqua" w:cs="Book Antiqua"/>
        <w:b/>
        <w:bCs/>
        <w:sz w:val="28"/>
      </w:rPr>
    </w:pPr>
    <w:r>
      <w:rPr>
        <w:noProof/>
        <w:lang w:eastAsia="tr-TR"/>
      </w:rPr>
      <w:drawing>
        <wp:anchor distT="0" distB="0" distL="114935" distR="114935" simplePos="0" relativeHeight="251658240" behindDoc="0" locked="0" layoutInCell="1" allowOverlap="1" wp14:anchorId="7D5F7340" wp14:editId="51D548A6">
          <wp:simplePos x="0" y="0"/>
          <wp:positionH relativeFrom="column">
            <wp:posOffset>-69157</wp:posOffset>
          </wp:positionH>
          <wp:positionV relativeFrom="paragraph">
            <wp:posOffset>192389</wp:posOffset>
          </wp:positionV>
          <wp:extent cx="1004400" cy="10152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1015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11E3" w:rsidRDefault="003011E3" w:rsidP="00FA2357">
    <w:pPr>
      <w:jc w:val="center"/>
      <w:rPr>
        <w:rFonts w:ascii="Book Antiqua" w:hAnsi="Book Antiqua" w:cs="Book Antiqua"/>
        <w:b/>
        <w:bCs/>
        <w:sz w:val="28"/>
      </w:rPr>
    </w:pPr>
    <w:r>
      <w:rPr>
        <w:rFonts w:ascii="Book Antiqua" w:hAnsi="Book Antiqua" w:cs="Book Antiqua"/>
        <w:b/>
        <w:bCs/>
        <w:sz w:val="28"/>
      </w:rPr>
      <w:t>T.C.</w:t>
    </w:r>
  </w:p>
  <w:p w:rsidR="00887291" w:rsidRDefault="00887291" w:rsidP="00FA2357">
    <w:pPr>
      <w:pStyle w:val="Balk2"/>
      <w:tabs>
        <w:tab w:val="clear" w:pos="576"/>
      </w:tabs>
      <w:ind w:left="0" w:hanging="9"/>
    </w:pPr>
    <w:r>
      <w:t>KIRKLARELİ ÜNİVERSİTESİ</w:t>
    </w:r>
  </w:p>
  <w:p w:rsidR="009F2241" w:rsidRDefault="009F2241" w:rsidP="00FA2357">
    <w:pPr>
      <w:pStyle w:val="Balk2"/>
      <w:tabs>
        <w:tab w:val="clear" w:pos="576"/>
      </w:tabs>
      <w:rPr>
        <w:rFonts w:ascii="Times New Roman" w:hAnsi="Times New Roman" w:cs="Times New Roman"/>
        <w:sz w:val="24"/>
        <w:szCs w:val="24"/>
      </w:rPr>
    </w:pPr>
    <w:r w:rsidRPr="00887291">
      <w:rPr>
        <w:rFonts w:ascii="Times New Roman" w:hAnsi="Times New Roman" w:cs="Times New Roman"/>
        <w:sz w:val="24"/>
        <w:szCs w:val="24"/>
      </w:rPr>
      <w:t>Mühendislik Fakültesi</w:t>
    </w:r>
  </w:p>
  <w:p w:rsidR="00F31A01" w:rsidRDefault="006A7F67" w:rsidP="00FA2357">
    <w:pPr>
      <w:jc w:val="center"/>
      <w:rPr>
        <w:b/>
      </w:rPr>
    </w:pPr>
    <w:proofErr w:type="gramStart"/>
    <w:r>
      <w:rPr>
        <w:b/>
      </w:rPr>
      <w:t>…………………………</w:t>
    </w:r>
    <w:proofErr w:type="gramEnd"/>
    <w:r w:rsidR="009F2241">
      <w:rPr>
        <w:b/>
      </w:rPr>
      <w:t xml:space="preserve"> </w:t>
    </w:r>
    <w:r w:rsidR="009F2241" w:rsidRPr="00B707F6">
      <w:rPr>
        <w:b/>
      </w:rPr>
      <w:t>Mühendisliği Bölüm</w:t>
    </w:r>
    <w:r w:rsidR="00F31A01">
      <w:rPr>
        <w:b/>
      </w:rPr>
      <w:t>ü</w:t>
    </w:r>
  </w:p>
  <w:p w:rsidR="00F31A01" w:rsidRDefault="00F31A01" w:rsidP="00FA2357">
    <w:pPr>
      <w:jc w:val="center"/>
      <w:rPr>
        <w:b/>
      </w:rPr>
    </w:pPr>
  </w:p>
  <w:p w:rsidR="00F31A01" w:rsidRDefault="00F31A01" w:rsidP="00FA2357">
    <w:pPr>
      <w:jc w:val="center"/>
      <w:rPr>
        <w:b/>
      </w:rPr>
    </w:pPr>
  </w:p>
  <w:p w:rsidR="00660FE2" w:rsidRDefault="00660FE2" w:rsidP="00660FE2">
    <w:pPr>
      <w:jc w:val="center"/>
      <w:rPr>
        <w:b/>
        <w:szCs w:val="24"/>
      </w:rPr>
    </w:pPr>
  </w:p>
  <w:p w:rsidR="00660FE2" w:rsidRDefault="00660FE2" w:rsidP="00660FE2">
    <w:pPr>
      <w:jc w:val="center"/>
      <w:rPr>
        <w:b/>
        <w:szCs w:val="24"/>
      </w:rPr>
    </w:pPr>
  </w:p>
  <w:p w:rsidR="00660FE2" w:rsidRDefault="00660FE2" w:rsidP="00660FE2">
    <w:pPr>
      <w:jc w:val="center"/>
      <w:rPr>
        <w:b/>
        <w:szCs w:val="24"/>
      </w:rPr>
    </w:pPr>
  </w:p>
  <w:p w:rsidR="00660FE2" w:rsidRDefault="00660FE2" w:rsidP="00660FE2">
    <w:pPr>
      <w:jc w:val="center"/>
      <w:rPr>
        <w:b/>
        <w:szCs w:val="24"/>
      </w:rPr>
    </w:pPr>
  </w:p>
  <w:p w:rsidR="00660FE2" w:rsidRPr="009920D7" w:rsidRDefault="00660FE2" w:rsidP="00660FE2">
    <w:pPr>
      <w:jc w:val="center"/>
      <w:rPr>
        <w:b/>
        <w:szCs w:val="24"/>
      </w:rPr>
    </w:pPr>
    <w:r w:rsidRPr="009920D7">
      <w:rPr>
        <w:b/>
        <w:szCs w:val="24"/>
      </w:rPr>
      <w:t>BİTİRME PROJESİ ÇALIŞMA TAKVİMİ</w:t>
    </w:r>
  </w:p>
  <w:p w:rsidR="003011E3" w:rsidRDefault="003011E3" w:rsidP="00887291">
    <w:pPr>
      <w:ind w:right="-426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B2EAF"/>
    <w:multiLevelType w:val="hybridMultilevel"/>
    <w:tmpl w:val="513E0896"/>
    <w:lvl w:ilvl="0" w:tplc="9F5E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53E"/>
    <w:multiLevelType w:val="hybridMultilevel"/>
    <w:tmpl w:val="A380E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3FD"/>
    <w:multiLevelType w:val="hybridMultilevel"/>
    <w:tmpl w:val="916EB0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E04638C"/>
    <w:multiLevelType w:val="hybridMultilevel"/>
    <w:tmpl w:val="9CD2BE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F5112"/>
    <w:multiLevelType w:val="hybridMultilevel"/>
    <w:tmpl w:val="C13A5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77EE"/>
    <w:multiLevelType w:val="hybridMultilevel"/>
    <w:tmpl w:val="14E4F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4DDB"/>
    <w:multiLevelType w:val="hybridMultilevel"/>
    <w:tmpl w:val="2D38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2470"/>
    <w:multiLevelType w:val="hybridMultilevel"/>
    <w:tmpl w:val="2B70D3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D36D5"/>
    <w:multiLevelType w:val="hybridMultilevel"/>
    <w:tmpl w:val="B3601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72035"/>
    <w:multiLevelType w:val="hybridMultilevel"/>
    <w:tmpl w:val="2A7C40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C41BB"/>
    <w:multiLevelType w:val="hybridMultilevel"/>
    <w:tmpl w:val="282096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D34FF"/>
    <w:multiLevelType w:val="hybridMultilevel"/>
    <w:tmpl w:val="A380E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445C1"/>
    <w:multiLevelType w:val="hybridMultilevel"/>
    <w:tmpl w:val="6EC4B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44B26"/>
    <w:multiLevelType w:val="hybridMultilevel"/>
    <w:tmpl w:val="5E881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F1069"/>
    <w:multiLevelType w:val="hybridMultilevel"/>
    <w:tmpl w:val="A380EE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10"/>
    <w:rsid w:val="000001E3"/>
    <w:rsid w:val="00000C91"/>
    <w:rsid w:val="00002C74"/>
    <w:rsid w:val="00013095"/>
    <w:rsid w:val="000156A0"/>
    <w:rsid w:val="00024705"/>
    <w:rsid w:val="000325A8"/>
    <w:rsid w:val="00035440"/>
    <w:rsid w:val="00044C80"/>
    <w:rsid w:val="00055F1D"/>
    <w:rsid w:val="00060B71"/>
    <w:rsid w:val="000B230A"/>
    <w:rsid w:val="000C515C"/>
    <w:rsid w:val="000C7441"/>
    <w:rsid w:val="000E02F1"/>
    <w:rsid w:val="000E05D6"/>
    <w:rsid w:val="000E6E10"/>
    <w:rsid w:val="000F1D42"/>
    <w:rsid w:val="000F45EB"/>
    <w:rsid w:val="00104A35"/>
    <w:rsid w:val="00107AD2"/>
    <w:rsid w:val="00113B02"/>
    <w:rsid w:val="001244A9"/>
    <w:rsid w:val="00137BED"/>
    <w:rsid w:val="00147169"/>
    <w:rsid w:val="001532AD"/>
    <w:rsid w:val="00165E19"/>
    <w:rsid w:val="00171785"/>
    <w:rsid w:val="00176061"/>
    <w:rsid w:val="001822F8"/>
    <w:rsid w:val="00190394"/>
    <w:rsid w:val="00191230"/>
    <w:rsid w:val="00196638"/>
    <w:rsid w:val="001D36C4"/>
    <w:rsid w:val="001E0963"/>
    <w:rsid w:val="001E3CBE"/>
    <w:rsid w:val="002222F4"/>
    <w:rsid w:val="002231B4"/>
    <w:rsid w:val="0023097C"/>
    <w:rsid w:val="0023136F"/>
    <w:rsid w:val="00243796"/>
    <w:rsid w:val="00253B37"/>
    <w:rsid w:val="00261971"/>
    <w:rsid w:val="00275058"/>
    <w:rsid w:val="0028656B"/>
    <w:rsid w:val="00292987"/>
    <w:rsid w:val="002C11BD"/>
    <w:rsid w:val="002D5E1B"/>
    <w:rsid w:val="002E66CB"/>
    <w:rsid w:val="002E7F11"/>
    <w:rsid w:val="002F36DF"/>
    <w:rsid w:val="003011E3"/>
    <w:rsid w:val="00304028"/>
    <w:rsid w:val="00316600"/>
    <w:rsid w:val="00320E7D"/>
    <w:rsid w:val="003273EE"/>
    <w:rsid w:val="00336911"/>
    <w:rsid w:val="00356234"/>
    <w:rsid w:val="0036139B"/>
    <w:rsid w:val="003632E3"/>
    <w:rsid w:val="00366969"/>
    <w:rsid w:val="00367A74"/>
    <w:rsid w:val="0037086B"/>
    <w:rsid w:val="00376954"/>
    <w:rsid w:val="003771ED"/>
    <w:rsid w:val="0038509B"/>
    <w:rsid w:val="00386910"/>
    <w:rsid w:val="003969DA"/>
    <w:rsid w:val="003A4ABF"/>
    <w:rsid w:val="003A5AD4"/>
    <w:rsid w:val="003B0060"/>
    <w:rsid w:val="003B70CD"/>
    <w:rsid w:val="003D045B"/>
    <w:rsid w:val="003E4EDC"/>
    <w:rsid w:val="003F775A"/>
    <w:rsid w:val="003F7CE7"/>
    <w:rsid w:val="004302ED"/>
    <w:rsid w:val="00434E87"/>
    <w:rsid w:val="00435AFF"/>
    <w:rsid w:val="00436290"/>
    <w:rsid w:val="00442328"/>
    <w:rsid w:val="00453FB3"/>
    <w:rsid w:val="004709FB"/>
    <w:rsid w:val="004720D7"/>
    <w:rsid w:val="004849DB"/>
    <w:rsid w:val="00495CCB"/>
    <w:rsid w:val="004D323A"/>
    <w:rsid w:val="004D4D97"/>
    <w:rsid w:val="004F0AE1"/>
    <w:rsid w:val="004F236B"/>
    <w:rsid w:val="005126B4"/>
    <w:rsid w:val="005133C5"/>
    <w:rsid w:val="00523979"/>
    <w:rsid w:val="00525B34"/>
    <w:rsid w:val="005509CD"/>
    <w:rsid w:val="005536E9"/>
    <w:rsid w:val="00554CE9"/>
    <w:rsid w:val="00555F30"/>
    <w:rsid w:val="0059137F"/>
    <w:rsid w:val="00597A59"/>
    <w:rsid w:val="005B2159"/>
    <w:rsid w:val="005B4EC3"/>
    <w:rsid w:val="005C45D6"/>
    <w:rsid w:val="005C5BB7"/>
    <w:rsid w:val="005D2368"/>
    <w:rsid w:val="005D490B"/>
    <w:rsid w:val="005D4D84"/>
    <w:rsid w:val="005E3BB2"/>
    <w:rsid w:val="005E7A21"/>
    <w:rsid w:val="006003DB"/>
    <w:rsid w:val="00605DBA"/>
    <w:rsid w:val="00607804"/>
    <w:rsid w:val="006266A0"/>
    <w:rsid w:val="00640A3C"/>
    <w:rsid w:val="00644E14"/>
    <w:rsid w:val="0065018D"/>
    <w:rsid w:val="00653B6C"/>
    <w:rsid w:val="00660FE2"/>
    <w:rsid w:val="00670016"/>
    <w:rsid w:val="00672BB0"/>
    <w:rsid w:val="00676FA7"/>
    <w:rsid w:val="00692F8F"/>
    <w:rsid w:val="006A567A"/>
    <w:rsid w:val="006A7F67"/>
    <w:rsid w:val="006B13C6"/>
    <w:rsid w:val="006B547C"/>
    <w:rsid w:val="006C62C0"/>
    <w:rsid w:val="006D0EDC"/>
    <w:rsid w:val="006D6668"/>
    <w:rsid w:val="006D7F7D"/>
    <w:rsid w:val="006E25A4"/>
    <w:rsid w:val="006E3EED"/>
    <w:rsid w:val="006F69C5"/>
    <w:rsid w:val="00703714"/>
    <w:rsid w:val="00707D94"/>
    <w:rsid w:val="00717EA2"/>
    <w:rsid w:val="00721EDB"/>
    <w:rsid w:val="00730065"/>
    <w:rsid w:val="007571FC"/>
    <w:rsid w:val="00757761"/>
    <w:rsid w:val="00766C6B"/>
    <w:rsid w:val="00785C0D"/>
    <w:rsid w:val="007C1A1A"/>
    <w:rsid w:val="007C6D62"/>
    <w:rsid w:val="007C76D0"/>
    <w:rsid w:val="00800137"/>
    <w:rsid w:val="00801B29"/>
    <w:rsid w:val="00811557"/>
    <w:rsid w:val="00825FF2"/>
    <w:rsid w:val="0083435F"/>
    <w:rsid w:val="00843EB4"/>
    <w:rsid w:val="0084564E"/>
    <w:rsid w:val="00866D17"/>
    <w:rsid w:val="00887291"/>
    <w:rsid w:val="008975B4"/>
    <w:rsid w:val="008A2966"/>
    <w:rsid w:val="008B059D"/>
    <w:rsid w:val="008D174A"/>
    <w:rsid w:val="008D5D26"/>
    <w:rsid w:val="0090674E"/>
    <w:rsid w:val="009077B1"/>
    <w:rsid w:val="00930682"/>
    <w:rsid w:val="009423D0"/>
    <w:rsid w:val="009537D5"/>
    <w:rsid w:val="00964F37"/>
    <w:rsid w:val="00970230"/>
    <w:rsid w:val="00971BC8"/>
    <w:rsid w:val="00973F76"/>
    <w:rsid w:val="009757DA"/>
    <w:rsid w:val="00993B76"/>
    <w:rsid w:val="009C13BF"/>
    <w:rsid w:val="009D038E"/>
    <w:rsid w:val="009D435A"/>
    <w:rsid w:val="009D6437"/>
    <w:rsid w:val="009E09C7"/>
    <w:rsid w:val="009F1A58"/>
    <w:rsid w:val="009F207A"/>
    <w:rsid w:val="009F2241"/>
    <w:rsid w:val="00A11AEA"/>
    <w:rsid w:val="00A12C7B"/>
    <w:rsid w:val="00A35B44"/>
    <w:rsid w:val="00A366E3"/>
    <w:rsid w:val="00A4522F"/>
    <w:rsid w:val="00A51BD8"/>
    <w:rsid w:val="00A54F81"/>
    <w:rsid w:val="00A5768A"/>
    <w:rsid w:val="00A61BF7"/>
    <w:rsid w:val="00A64BAD"/>
    <w:rsid w:val="00A71168"/>
    <w:rsid w:val="00A73EE7"/>
    <w:rsid w:val="00A74C8D"/>
    <w:rsid w:val="00AA619F"/>
    <w:rsid w:val="00AE1A85"/>
    <w:rsid w:val="00AE3F98"/>
    <w:rsid w:val="00AF1687"/>
    <w:rsid w:val="00B215FE"/>
    <w:rsid w:val="00B35A76"/>
    <w:rsid w:val="00B4508D"/>
    <w:rsid w:val="00B46CA4"/>
    <w:rsid w:val="00B52410"/>
    <w:rsid w:val="00B55989"/>
    <w:rsid w:val="00B608A4"/>
    <w:rsid w:val="00B7154C"/>
    <w:rsid w:val="00B865DA"/>
    <w:rsid w:val="00B92CF2"/>
    <w:rsid w:val="00B957A7"/>
    <w:rsid w:val="00B96313"/>
    <w:rsid w:val="00BA0308"/>
    <w:rsid w:val="00BA2F57"/>
    <w:rsid w:val="00BD4388"/>
    <w:rsid w:val="00BD67DE"/>
    <w:rsid w:val="00BE1F5F"/>
    <w:rsid w:val="00BE2548"/>
    <w:rsid w:val="00BE28E9"/>
    <w:rsid w:val="00C10CAF"/>
    <w:rsid w:val="00C11B84"/>
    <w:rsid w:val="00C27CED"/>
    <w:rsid w:val="00C31C33"/>
    <w:rsid w:val="00C73B5F"/>
    <w:rsid w:val="00C95CCB"/>
    <w:rsid w:val="00CB7D4F"/>
    <w:rsid w:val="00CC7CCC"/>
    <w:rsid w:val="00CD0524"/>
    <w:rsid w:val="00CD3650"/>
    <w:rsid w:val="00CD3A4B"/>
    <w:rsid w:val="00CE0155"/>
    <w:rsid w:val="00CE30EB"/>
    <w:rsid w:val="00D125C5"/>
    <w:rsid w:val="00D171B6"/>
    <w:rsid w:val="00D22A55"/>
    <w:rsid w:val="00D414D8"/>
    <w:rsid w:val="00D50B3D"/>
    <w:rsid w:val="00D57193"/>
    <w:rsid w:val="00D67F6E"/>
    <w:rsid w:val="00D76A8A"/>
    <w:rsid w:val="00D83CB7"/>
    <w:rsid w:val="00D84A2C"/>
    <w:rsid w:val="00D929D9"/>
    <w:rsid w:val="00D94088"/>
    <w:rsid w:val="00DA4231"/>
    <w:rsid w:val="00DB2840"/>
    <w:rsid w:val="00DB36AE"/>
    <w:rsid w:val="00DD5FB2"/>
    <w:rsid w:val="00DF4D28"/>
    <w:rsid w:val="00DF6BB7"/>
    <w:rsid w:val="00E0022A"/>
    <w:rsid w:val="00E00BEE"/>
    <w:rsid w:val="00E1403D"/>
    <w:rsid w:val="00E161B2"/>
    <w:rsid w:val="00E50A9C"/>
    <w:rsid w:val="00E622E6"/>
    <w:rsid w:val="00E72104"/>
    <w:rsid w:val="00E83C50"/>
    <w:rsid w:val="00E91B38"/>
    <w:rsid w:val="00EA2310"/>
    <w:rsid w:val="00EA593E"/>
    <w:rsid w:val="00EC0336"/>
    <w:rsid w:val="00EC3F5B"/>
    <w:rsid w:val="00EC775C"/>
    <w:rsid w:val="00ED6B53"/>
    <w:rsid w:val="00EE20D0"/>
    <w:rsid w:val="00EE2442"/>
    <w:rsid w:val="00EE7B6B"/>
    <w:rsid w:val="00F07091"/>
    <w:rsid w:val="00F31A01"/>
    <w:rsid w:val="00F32733"/>
    <w:rsid w:val="00F37452"/>
    <w:rsid w:val="00F4179D"/>
    <w:rsid w:val="00F52223"/>
    <w:rsid w:val="00F553A8"/>
    <w:rsid w:val="00F73668"/>
    <w:rsid w:val="00F952B2"/>
    <w:rsid w:val="00FA2357"/>
    <w:rsid w:val="00FA4F4A"/>
    <w:rsid w:val="00FC6354"/>
    <w:rsid w:val="00FD16B3"/>
    <w:rsid w:val="00FD4374"/>
    <w:rsid w:val="00FE1E93"/>
    <w:rsid w:val="00FE59A5"/>
    <w:rsid w:val="00FE6581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681B5CE-DD0D-429F-AA6D-69135BBA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E19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Balk1">
    <w:name w:val="heading 1"/>
    <w:basedOn w:val="Normal"/>
    <w:next w:val="Normal"/>
    <w:qFormat/>
    <w:rsid w:val="00165E19"/>
    <w:pPr>
      <w:keepNext/>
      <w:numPr>
        <w:numId w:val="1"/>
      </w:numPr>
      <w:jc w:val="center"/>
      <w:outlineLvl w:val="0"/>
    </w:pPr>
    <w:rPr>
      <w:rFonts w:ascii="Albertus Medium" w:hAnsi="Albertus Medium" w:cs="Albertus Medium"/>
      <w:b/>
      <w:bCs/>
    </w:rPr>
  </w:style>
  <w:style w:type="paragraph" w:styleId="Balk2">
    <w:name w:val="heading 2"/>
    <w:basedOn w:val="Normal"/>
    <w:next w:val="Normal"/>
    <w:qFormat/>
    <w:rsid w:val="00165E19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bCs/>
      <w:sz w:val="28"/>
    </w:rPr>
  </w:style>
  <w:style w:type="paragraph" w:styleId="Balk3">
    <w:name w:val="heading 3"/>
    <w:basedOn w:val="Normal"/>
    <w:next w:val="Normal"/>
    <w:qFormat/>
    <w:rsid w:val="00165E1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165E19"/>
    <w:pPr>
      <w:keepNext/>
      <w:numPr>
        <w:ilvl w:val="3"/>
        <w:numId w:val="1"/>
      </w:numPr>
      <w:outlineLvl w:val="3"/>
    </w:pPr>
    <w:rPr>
      <w:u w:val="single"/>
    </w:rPr>
  </w:style>
  <w:style w:type="paragraph" w:styleId="Balk5">
    <w:name w:val="heading 5"/>
    <w:basedOn w:val="Normal"/>
    <w:next w:val="Normal"/>
    <w:qFormat/>
    <w:rsid w:val="00165E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65E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165E1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165E1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qFormat/>
    <w:rsid w:val="00165E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165E19"/>
    <w:rPr>
      <w:rFonts w:ascii="Symbol" w:hAnsi="Symbol" w:cs="Symbol"/>
    </w:rPr>
  </w:style>
  <w:style w:type="character" w:customStyle="1" w:styleId="WW8Num2z1">
    <w:name w:val="WW8Num2z1"/>
    <w:rsid w:val="00165E19"/>
    <w:rPr>
      <w:rFonts w:ascii="Courier New" w:hAnsi="Courier New" w:cs="Courier New"/>
    </w:rPr>
  </w:style>
  <w:style w:type="character" w:customStyle="1" w:styleId="WW8Num2z2">
    <w:name w:val="WW8Num2z2"/>
    <w:rsid w:val="00165E19"/>
    <w:rPr>
      <w:rFonts w:ascii="Wingdings" w:hAnsi="Wingdings" w:cs="Wingdings"/>
    </w:rPr>
  </w:style>
  <w:style w:type="character" w:customStyle="1" w:styleId="WW8Num3z0">
    <w:name w:val="WW8Num3z0"/>
    <w:rsid w:val="00165E19"/>
    <w:rPr>
      <w:rFonts w:ascii="Symbol" w:hAnsi="Symbol" w:cs="Symbol"/>
    </w:rPr>
  </w:style>
  <w:style w:type="character" w:customStyle="1" w:styleId="WW8Num3z1">
    <w:name w:val="WW8Num3z1"/>
    <w:rsid w:val="00165E19"/>
    <w:rPr>
      <w:rFonts w:ascii="Courier New" w:hAnsi="Courier New" w:cs="Courier New"/>
    </w:rPr>
  </w:style>
  <w:style w:type="character" w:customStyle="1" w:styleId="WW8Num3z2">
    <w:name w:val="WW8Num3z2"/>
    <w:rsid w:val="00165E19"/>
    <w:rPr>
      <w:rFonts w:ascii="Wingdings" w:hAnsi="Wingdings" w:cs="Wingdings"/>
    </w:rPr>
  </w:style>
  <w:style w:type="character" w:customStyle="1" w:styleId="WW8Num9z0">
    <w:name w:val="WW8Num9z0"/>
    <w:rsid w:val="00165E19"/>
    <w:rPr>
      <w:rFonts w:ascii="Symbol" w:hAnsi="Symbol" w:cs="Symbol"/>
    </w:rPr>
  </w:style>
  <w:style w:type="character" w:customStyle="1" w:styleId="WW8Num9z1">
    <w:name w:val="WW8Num9z1"/>
    <w:rsid w:val="00165E19"/>
    <w:rPr>
      <w:rFonts w:ascii="Courier New" w:hAnsi="Courier New" w:cs="Courier New"/>
    </w:rPr>
  </w:style>
  <w:style w:type="character" w:customStyle="1" w:styleId="WW8Num9z2">
    <w:name w:val="WW8Num9z2"/>
    <w:rsid w:val="00165E19"/>
    <w:rPr>
      <w:rFonts w:ascii="Wingdings" w:hAnsi="Wingdings" w:cs="Wingdings"/>
    </w:rPr>
  </w:style>
  <w:style w:type="character" w:customStyle="1" w:styleId="WW8Num11z0">
    <w:name w:val="WW8Num11z0"/>
    <w:rsid w:val="00165E19"/>
    <w:rPr>
      <w:rFonts w:ascii="Symbol" w:hAnsi="Symbol" w:cs="Symbol"/>
    </w:rPr>
  </w:style>
  <w:style w:type="character" w:customStyle="1" w:styleId="WW8Num11z1">
    <w:name w:val="WW8Num11z1"/>
    <w:rsid w:val="00165E19"/>
    <w:rPr>
      <w:rFonts w:ascii="Courier New" w:hAnsi="Courier New" w:cs="Courier New"/>
    </w:rPr>
  </w:style>
  <w:style w:type="character" w:customStyle="1" w:styleId="WW8Num11z2">
    <w:name w:val="WW8Num11z2"/>
    <w:rsid w:val="00165E19"/>
    <w:rPr>
      <w:rFonts w:ascii="Wingdings" w:hAnsi="Wingdings" w:cs="Wingdings"/>
    </w:rPr>
  </w:style>
  <w:style w:type="character" w:customStyle="1" w:styleId="WW8Num14z0">
    <w:name w:val="WW8Num14z0"/>
    <w:rsid w:val="00165E19"/>
    <w:rPr>
      <w:rFonts w:ascii="Symbol" w:hAnsi="Symbol" w:cs="Symbol"/>
    </w:rPr>
  </w:style>
  <w:style w:type="character" w:customStyle="1" w:styleId="WW8Num14z1">
    <w:name w:val="WW8Num14z1"/>
    <w:rsid w:val="00165E19"/>
    <w:rPr>
      <w:rFonts w:ascii="Courier New" w:hAnsi="Courier New" w:cs="Courier New"/>
    </w:rPr>
  </w:style>
  <w:style w:type="character" w:customStyle="1" w:styleId="WW8Num14z2">
    <w:name w:val="WW8Num14z2"/>
    <w:rsid w:val="00165E19"/>
    <w:rPr>
      <w:rFonts w:ascii="Wingdings" w:hAnsi="Wingdings" w:cs="Wingdings"/>
    </w:rPr>
  </w:style>
  <w:style w:type="character" w:customStyle="1" w:styleId="WW8Num16z0">
    <w:name w:val="WW8Num16z0"/>
    <w:rsid w:val="00165E19"/>
    <w:rPr>
      <w:rFonts w:ascii="Symbol" w:hAnsi="Symbol" w:cs="Symbol"/>
    </w:rPr>
  </w:style>
  <w:style w:type="character" w:customStyle="1" w:styleId="WW8Num16z1">
    <w:name w:val="WW8Num16z1"/>
    <w:rsid w:val="00165E19"/>
    <w:rPr>
      <w:rFonts w:ascii="Courier New" w:hAnsi="Courier New" w:cs="Courier New"/>
    </w:rPr>
  </w:style>
  <w:style w:type="character" w:customStyle="1" w:styleId="WW8Num16z2">
    <w:name w:val="WW8Num16z2"/>
    <w:rsid w:val="00165E19"/>
    <w:rPr>
      <w:rFonts w:ascii="Wingdings" w:hAnsi="Wingdings" w:cs="Wingdings"/>
    </w:rPr>
  </w:style>
  <w:style w:type="character" w:customStyle="1" w:styleId="WW8Num18z0">
    <w:name w:val="WW8Num18z0"/>
    <w:rsid w:val="00165E1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1z0">
    <w:name w:val="WW8Num21z0"/>
    <w:rsid w:val="00165E19"/>
    <w:rPr>
      <w:rFonts w:ascii="Symbol" w:hAnsi="Symbol" w:cs="Symbol"/>
    </w:rPr>
  </w:style>
  <w:style w:type="character" w:customStyle="1" w:styleId="WW8Num21z1">
    <w:name w:val="WW8Num21z1"/>
    <w:rsid w:val="00165E19"/>
    <w:rPr>
      <w:rFonts w:ascii="Courier New" w:hAnsi="Courier New" w:cs="Courier New"/>
    </w:rPr>
  </w:style>
  <w:style w:type="character" w:customStyle="1" w:styleId="WW8Num21z2">
    <w:name w:val="WW8Num21z2"/>
    <w:rsid w:val="00165E19"/>
    <w:rPr>
      <w:rFonts w:ascii="Wingdings" w:hAnsi="Wingdings" w:cs="Wingdings"/>
    </w:rPr>
  </w:style>
  <w:style w:type="character" w:customStyle="1" w:styleId="WW8Num22z0">
    <w:name w:val="WW8Num22z0"/>
    <w:rsid w:val="00165E19"/>
    <w:rPr>
      <w:rFonts w:ascii="Symbol" w:hAnsi="Symbol" w:cs="Symbol"/>
    </w:rPr>
  </w:style>
  <w:style w:type="character" w:customStyle="1" w:styleId="WW8Num22z1">
    <w:name w:val="WW8Num22z1"/>
    <w:rsid w:val="00165E19"/>
    <w:rPr>
      <w:rFonts w:ascii="Courier New" w:hAnsi="Courier New" w:cs="Courier New"/>
    </w:rPr>
  </w:style>
  <w:style w:type="character" w:customStyle="1" w:styleId="WW8Num22z2">
    <w:name w:val="WW8Num22z2"/>
    <w:rsid w:val="00165E19"/>
    <w:rPr>
      <w:rFonts w:ascii="Wingdings" w:hAnsi="Wingdings" w:cs="Wingdings"/>
    </w:rPr>
  </w:style>
  <w:style w:type="character" w:customStyle="1" w:styleId="WW8Num23z0">
    <w:name w:val="WW8Num23z0"/>
    <w:rsid w:val="00165E19"/>
    <w:rPr>
      <w:rFonts w:ascii="Symbol" w:hAnsi="Symbol" w:cs="Symbol"/>
    </w:rPr>
  </w:style>
  <w:style w:type="character" w:customStyle="1" w:styleId="WW8Num23z1">
    <w:name w:val="WW8Num23z1"/>
    <w:rsid w:val="00165E19"/>
    <w:rPr>
      <w:rFonts w:ascii="Courier New" w:hAnsi="Courier New" w:cs="Courier New"/>
    </w:rPr>
  </w:style>
  <w:style w:type="character" w:customStyle="1" w:styleId="WW8Num23z2">
    <w:name w:val="WW8Num23z2"/>
    <w:rsid w:val="00165E19"/>
    <w:rPr>
      <w:rFonts w:ascii="Wingdings" w:hAnsi="Wingdings" w:cs="Wingdings"/>
    </w:rPr>
  </w:style>
  <w:style w:type="character" w:customStyle="1" w:styleId="WW8Num26z0">
    <w:name w:val="WW8Num26z0"/>
    <w:rsid w:val="00165E19"/>
    <w:rPr>
      <w:rFonts w:ascii="Symbol" w:eastAsia="Times New Roman" w:hAnsi="Symbol" w:cs="Times New Roman"/>
    </w:rPr>
  </w:style>
  <w:style w:type="character" w:customStyle="1" w:styleId="WW8Num26z1">
    <w:name w:val="WW8Num26z1"/>
    <w:rsid w:val="00165E19"/>
    <w:rPr>
      <w:rFonts w:ascii="Courier New" w:hAnsi="Courier New" w:cs="Courier New"/>
    </w:rPr>
  </w:style>
  <w:style w:type="character" w:customStyle="1" w:styleId="WW8Num26z2">
    <w:name w:val="WW8Num26z2"/>
    <w:rsid w:val="00165E19"/>
    <w:rPr>
      <w:rFonts w:ascii="Wingdings" w:hAnsi="Wingdings" w:cs="Wingdings"/>
    </w:rPr>
  </w:style>
  <w:style w:type="character" w:customStyle="1" w:styleId="WW8Num26z3">
    <w:name w:val="WW8Num26z3"/>
    <w:rsid w:val="00165E19"/>
    <w:rPr>
      <w:rFonts w:ascii="Symbol" w:hAnsi="Symbol" w:cs="Symbol"/>
    </w:rPr>
  </w:style>
  <w:style w:type="character" w:customStyle="1" w:styleId="WW8Num27z0">
    <w:name w:val="WW8Num27z0"/>
    <w:rsid w:val="00165E19"/>
    <w:rPr>
      <w:rFonts w:ascii="Symbol" w:hAnsi="Symbol" w:cs="Symbol"/>
    </w:rPr>
  </w:style>
  <w:style w:type="character" w:customStyle="1" w:styleId="WW8Num27z1">
    <w:name w:val="WW8Num27z1"/>
    <w:rsid w:val="00165E19"/>
    <w:rPr>
      <w:rFonts w:ascii="Courier New" w:hAnsi="Courier New" w:cs="Courier New"/>
    </w:rPr>
  </w:style>
  <w:style w:type="character" w:customStyle="1" w:styleId="WW8Num27z2">
    <w:name w:val="WW8Num27z2"/>
    <w:rsid w:val="00165E19"/>
    <w:rPr>
      <w:rFonts w:ascii="Wingdings" w:hAnsi="Wingdings" w:cs="Wingdings"/>
    </w:rPr>
  </w:style>
  <w:style w:type="character" w:customStyle="1" w:styleId="WW8Num30z0">
    <w:name w:val="WW8Num30z0"/>
    <w:rsid w:val="00165E19"/>
    <w:rPr>
      <w:rFonts w:ascii="Symbol" w:eastAsia="Times New Roman" w:hAnsi="Symbol" w:cs="Times New Roman"/>
      <w:b w:val="0"/>
    </w:rPr>
  </w:style>
  <w:style w:type="character" w:customStyle="1" w:styleId="WW8Num30z1">
    <w:name w:val="WW8Num30z1"/>
    <w:rsid w:val="00165E19"/>
    <w:rPr>
      <w:rFonts w:ascii="Courier New" w:hAnsi="Courier New" w:cs="Courier New"/>
    </w:rPr>
  </w:style>
  <w:style w:type="character" w:customStyle="1" w:styleId="WW8Num30z2">
    <w:name w:val="WW8Num30z2"/>
    <w:rsid w:val="00165E19"/>
    <w:rPr>
      <w:rFonts w:ascii="Wingdings" w:hAnsi="Wingdings" w:cs="Wingdings"/>
    </w:rPr>
  </w:style>
  <w:style w:type="character" w:customStyle="1" w:styleId="WW8Num30z3">
    <w:name w:val="WW8Num30z3"/>
    <w:rsid w:val="00165E19"/>
    <w:rPr>
      <w:rFonts w:ascii="Symbol" w:hAnsi="Symbol" w:cs="Symbol"/>
    </w:rPr>
  </w:style>
  <w:style w:type="character" w:customStyle="1" w:styleId="WW8Num37z0">
    <w:name w:val="WW8Num37z0"/>
    <w:rsid w:val="00165E19"/>
    <w:rPr>
      <w:rFonts w:ascii="Symbol" w:hAnsi="Symbol" w:cs="Symbol"/>
    </w:rPr>
  </w:style>
  <w:style w:type="character" w:customStyle="1" w:styleId="WW8Num37z1">
    <w:name w:val="WW8Num37z1"/>
    <w:rsid w:val="00165E19"/>
    <w:rPr>
      <w:rFonts w:ascii="Courier New" w:hAnsi="Courier New" w:cs="Courier New"/>
    </w:rPr>
  </w:style>
  <w:style w:type="character" w:customStyle="1" w:styleId="WW8Num37z2">
    <w:name w:val="WW8Num37z2"/>
    <w:rsid w:val="00165E19"/>
    <w:rPr>
      <w:rFonts w:ascii="Wingdings" w:hAnsi="Wingdings" w:cs="Wingdings"/>
    </w:rPr>
  </w:style>
  <w:style w:type="character" w:customStyle="1" w:styleId="WW8Num38z0">
    <w:name w:val="WW8Num38z0"/>
    <w:rsid w:val="00165E19"/>
    <w:rPr>
      <w:rFonts w:ascii="Symbol" w:eastAsia="Times New Roman" w:hAnsi="Symbol" w:cs="Times New Roman"/>
    </w:rPr>
  </w:style>
  <w:style w:type="character" w:customStyle="1" w:styleId="WW8Num38z1">
    <w:name w:val="WW8Num38z1"/>
    <w:rsid w:val="00165E19"/>
    <w:rPr>
      <w:rFonts w:ascii="Courier New" w:hAnsi="Courier New" w:cs="Courier New"/>
    </w:rPr>
  </w:style>
  <w:style w:type="character" w:customStyle="1" w:styleId="WW8Num38z2">
    <w:name w:val="WW8Num38z2"/>
    <w:rsid w:val="00165E19"/>
    <w:rPr>
      <w:rFonts w:ascii="Wingdings" w:hAnsi="Wingdings" w:cs="Wingdings"/>
    </w:rPr>
  </w:style>
  <w:style w:type="character" w:customStyle="1" w:styleId="WW8Num38z3">
    <w:name w:val="WW8Num38z3"/>
    <w:rsid w:val="00165E19"/>
    <w:rPr>
      <w:rFonts w:ascii="Symbol" w:hAnsi="Symbol" w:cs="Symbol"/>
    </w:rPr>
  </w:style>
  <w:style w:type="character" w:customStyle="1" w:styleId="WW8Num40z0">
    <w:name w:val="WW8Num40z0"/>
    <w:rsid w:val="00165E19"/>
    <w:rPr>
      <w:rFonts w:ascii="Symbol" w:hAnsi="Symbol" w:cs="Symbol"/>
    </w:rPr>
  </w:style>
  <w:style w:type="character" w:customStyle="1" w:styleId="WW8Num40z1">
    <w:name w:val="WW8Num40z1"/>
    <w:rsid w:val="00165E19"/>
    <w:rPr>
      <w:rFonts w:ascii="Courier New" w:hAnsi="Courier New" w:cs="Courier New"/>
    </w:rPr>
  </w:style>
  <w:style w:type="character" w:customStyle="1" w:styleId="WW8Num40z2">
    <w:name w:val="WW8Num40z2"/>
    <w:rsid w:val="00165E19"/>
    <w:rPr>
      <w:rFonts w:ascii="Wingdings" w:hAnsi="Wingdings" w:cs="Wingdings"/>
    </w:rPr>
  </w:style>
  <w:style w:type="character" w:customStyle="1" w:styleId="VarsaylanParagrafYazTipi1">
    <w:name w:val="Varsayılan Paragraf Yazı Tipi1"/>
    <w:rsid w:val="00165E19"/>
  </w:style>
  <w:style w:type="character" w:customStyle="1" w:styleId="FootnoteCharacters">
    <w:name w:val="Footnote Characters"/>
    <w:basedOn w:val="VarsaylanParagrafYazTipi1"/>
    <w:rsid w:val="00165E19"/>
    <w:rPr>
      <w:vertAlign w:val="superscript"/>
    </w:rPr>
  </w:style>
  <w:style w:type="character" w:styleId="Kpr">
    <w:name w:val="Hyperlink"/>
    <w:basedOn w:val="VarsaylanParagrafYazTipi1"/>
    <w:rsid w:val="00165E19"/>
    <w:rPr>
      <w:color w:val="0000FF"/>
      <w:u w:val="single"/>
    </w:rPr>
  </w:style>
  <w:style w:type="character" w:customStyle="1" w:styleId="AklamaBavurusu1">
    <w:name w:val="Açıklama Başvurusu1"/>
    <w:basedOn w:val="VarsaylanParagrafYazTipi1"/>
    <w:rsid w:val="00165E19"/>
    <w:rPr>
      <w:sz w:val="16"/>
      <w:szCs w:val="16"/>
    </w:rPr>
  </w:style>
  <w:style w:type="character" w:customStyle="1" w:styleId="CharChar2">
    <w:name w:val="Char Char2"/>
    <w:basedOn w:val="VarsaylanParagrafYazTipi1"/>
    <w:rsid w:val="00165E19"/>
    <w:rPr>
      <w:sz w:val="24"/>
    </w:rPr>
  </w:style>
  <w:style w:type="character" w:customStyle="1" w:styleId="CharChar1">
    <w:name w:val="Char Char1"/>
    <w:basedOn w:val="VarsaylanParagrafYazTipi1"/>
    <w:rsid w:val="00165E19"/>
    <w:rPr>
      <w:rFonts w:ascii="Cambria" w:eastAsia="Times New Roman" w:hAnsi="Cambria" w:cs="Times New Roman"/>
      <w:sz w:val="24"/>
      <w:szCs w:val="24"/>
    </w:rPr>
  </w:style>
  <w:style w:type="character" w:customStyle="1" w:styleId="EndnoteCharacters">
    <w:name w:val="Endnote Characters"/>
    <w:basedOn w:val="VarsaylanParagrafYazTipi1"/>
    <w:rsid w:val="00165E19"/>
    <w:rPr>
      <w:vertAlign w:val="superscript"/>
    </w:rPr>
  </w:style>
  <w:style w:type="character" w:styleId="SayfaNumaras">
    <w:name w:val="page number"/>
    <w:basedOn w:val="VarsaylanParagrafYazTipi1"/>
    <w:rsid w:val="00165E19"/>
  </w:style>
  <w:style w:type="paragraph" w:customStyle="1" w:styleId="Heading">
    <w:name w:val="Heading"/>
    <w:basedOn w:val="Normal"/>
    <w:next w:val="GvdeMetni"/>
    <w:rsid w:val="00165E19"/>
    <w:pPr>
      <w:jc w:val="center"/>
    </w:pPr>
    <w:rPr>
      <w:rFonts w:ascii="Arial" w:hAnsi="Arial" w:cs="Arial"/>
      <w:b/>
      <w:bCs/>
    </w:rPr>
  </w:style>
  <w:style w:type="paragraph" w:styleId="GvdeMetni">
    <w:name w:val="Body Text"/>
    <w:basedOn w:val="Normal"/>
    <w:link w:val="GvdeMetniChar"/>
    <w:rsid w:val="00165E19"/>
    <w:pPr>
      <w:jc w:val="both"/>
    </w:pPr>
  </w:style>
  <w:style w:type="paragraph" w:styleId="Liste">
    <w:name w:val="List"/>
    <w:basedOn w:val="GvdeMetni"/>
    <w:rsid w:val="00165E19"/>
    <w:rPr>
      <w:rFonts w:cs="Lohit Hindi"/>
    </w:rPr>
  </w:style>
  <w:style w:type="paragraph" w:customStyle="1" w:styleId="ResimYazs1">
    <w:name w:val="Resim Yazısı1"/>
    <w:basedOn w:val="Normal"/>
    <w:rsid w:val="00165E19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165E19"/>
    <w:pPr>
      <w:suppressLineNumbers/>
    </w:pPr>
    <w:rPr>
      <w:rFonts w:cs="Lohit Hindi"/>
    </w:rPr>
  </w:style>
  <w:style w:type="paragraph" w:styleId="stbilgi">
    <w:name w:val="header"/>
    <w:basedOn w:val="Normal"/>
    <w:link w:val="stbilgiChar"/>
    <w:rsid w:val="00165E19"/>
  </w:style>
  <w:style w:type="paragraph" w:styleId="Altbilgi">
    <w:name w:val="footer"/>
    <w:basedOn w:val="Normal"/>
    <w:rsid w:val="00165E19"/>
  </w:style>
  <w:style w:type="paragraph" w:styleId="DipnotMetni">
    <w:name w:val="footnote text"/>
    <w:basedOn w:val="Normal"/>
    <w:rsid w:val="00165E19"/>
    <w:rPr>
      <w:sz w:val="20"/>
    </w:rPr>
  </w:style>
  <w:style w:type="paragraph" w:styleId="GvdeMetniGirintisi">
    <w:name w:val="Body Text Indent"/>
    <w:basedOn w:val="Normal"/>
    <w:rsid w:val="00165E19"/>
    <w:pPr>
      <w:ind w:left="1416" w:firstLine="4257"/>
      <w:jc w:val="both"/>
    </w:pPr>
  </w:style>
  <w:style w:type="paragraph" w:customStyle="1" w:styleId="GvdeMetniGirintisi21">
    <w:name w:val="Gövde Metni Girintisi 21"/>
    <w:basedOn w:val="Normal"/>
    <w:rsid w:val="00165E19"/>
    <w:pPr>
      <w:ind w:firstLine="708"/>
      <w:jc w:val="both"/>
    </w:pPr>
  </w:style>
  <w:style w:type="paragraph" w:styleId="BalonMetni">
    <w:name w:val="Balloon Text"/>
    <w:basedOn w:val="Normal"/>
    <w:rsid w:val="00165E19"/>
    <w:rPr>
      <w:rFonts w:ascii="Tahoma" w:hAnsi="Tahoma" w:cs="Tahoma"/>
      <w:sz w:val="16"/>
      <w:szCs w:val="16"/>
    </w:rPr>
  </w:style>
  <w:style w:type="paragraph" w:customStyle="1" w:styleId="GvdeMetni21">
    <w:name w:val="Gövde Metni 21"/>
    <w:basedOn w:val="Normal"/>
    <w:rsid w:val="00165E19"/>
    <w:pPr>
      <w:ind w:left="180" w:hanging="180"/>
    </w:pPr>
    <w:rPr>
      <w:rFonts w:ascii="Arial" w:hAnsi="Arial" w:cs="Arial"/>
      <w:i/>
      <w:sz w:val="16"/>
    </w:rPr>
  </w:style>
  <w:style w:type="paragraph" w:customStyle="1" w:styleId="BodyText23">
    <w:name w:val="Body Text 23"/>
    <w:basedOn w:val="Normal"/>
    <w:rsid w:val="00165E19"/>
    <w:pPr>
      <w:spacing w:after="60"/>
      <w:ind w:firstLine="340"/>
      <w:jc w:val="both"/>
    </w:pPr>
  </w:style>
  <w:style w:type="paragraph" w:customStyle="1" w:styleId="AklamaMetni1">
    <w:name w:val="Açıklama Metni1"/>
    <w:basedOn w:val="Normal"/>
    <w:rsid w:val="00165E19"/>
    <w:rPr>
      <w:sz w:val="20"/>
    </w:rPr>
  </w:style>
  <w:style w:type="paragraph" w:styleId="AklamaKonusu">
    <w:name w:val="annotation subject"/>
    <w:basedOn w:val="AklamaMetni1"/>
    <w:next w:val="AklamaMetni1"/>
    <w:rsid w:val="00165E19"/>
    <w:rPr>
      <w:b/>
      <w:bCs/>
    </w:rPr>
  </w:style>
  <w:style w:type="paragraph" w:styleId="AralkYok">
    <w:name w:val="No Spacing"/>
    <w:qFormat/>
    <w:rsid w:val="00165E1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GvdeMetni22">
    <w:name w:val="Gövde Metni 22"/>
    <w:basedOn w:val="Normal"/>
    <w:rsid w:val="00165E19"/>
    <w:pPr>
      <w:spacing w:after="120" w:line="480" w:lineRule="auto"/>
    </w:pPr>
  </w:style>
  <w:style w:type="paragraph" w:styleId="Altyaz">
    <w:name w:val="Subtitle"/>
    <w:basedOn w:val="Normal"/>
    <w:next w:val="Normal"/>
    <w:qFormat/>
    <w:rsid w:val="00165E19"/>
    <w:pPr>
      <w:spacing w:after="60"/>
      <w:jc w:val="center"/>
    </w:pPr>
    <w:rPr>
      <w:rFonts w:ascii="Cambria" w:hAnsi="Cambria" w:cs="Cambria"/>
      <w:szCs w:val="24"/>
    </w:rPr>
  </w:style>
  <w:style w:type="paragraph" w:styleId="ListeParagraf">
    <w:name w:val="List Paragraph"/>
    <w:basedOn w:val="Normal"/>
    <w:qFormat/>
    <w:rsid w:val="00165E19"/>
    <w:pPr>
      <w:ind w:left="720"/>
    </w:pPr>
  </w:style>
  <w:style w:type="paragraph" w:customStyle="1" w:styleId="GvdeMetniGirintisi31">
    <w:name w:val="Gövde Metni Girintisi 31"/>
    <w:basedOn w:val="Normal"/>
    <w:rsid w:val="00165E19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BodyText22">
    <w:name w:val="Body Text 22"/>
    <w:basedOn w:val="Normal"/>
    <w:rsid w:val="00165E19"/>
    <w:pPr>
      <w:jc w:val="both"/>
    </w:pPr>
  </w:style>
  <w:style w:type="paragraph" w:customStyle="1" w:styleId="BodyText21">
    <w:name w:val="Body Text 21"/>
    <w:basedOn w:val="Normal"/>
    <w:rsid w:val="00165E19"/>
    <w:pPr>
      <w:ind w:left="1080"/>
      <w:jc w:val="both"/>
    </w:pPr>
  </w:style>
  <w:style w:type="paragraph" w:customStyle="1" w:styleId="GvdeMetni23">
    <w:name w:val="Gövde Metni 23"/>
    <w:basedOn w:val="Normal"/>
    <w:rsid w:val="00165E19"/>
    <w:pPr>
      <w:spacing w:after="60"/>
      <w:ind w:firstLine="340"/>
      <w:jc w:val="both"/>
    </w:pPr>
    <w:rPr>
      <w:sz w:val="28"/>
    </w:rPr>
  </w:style>
  <w:style w:type="paragraph" w:styleId="SonnotMetni">
    <w:name w:val="endnote text"/>
    <w:basedOn w:val="Normal"/>
    <w:rsid w:val="00165E19"/>
    <w:rPr>
      <w:sz w:val="20"/>
    </w:rPr>
  </w:style>
  <w:style w:type="paragraph" w:customStyle="1" w:styleId="GvdeMetniGirintisi22">
    <w:name w:val="Gövde Metni Girintisi 22"/>
    <w:basedOn w:val="Normal"/>
    <w:rsid w:val="00165E19"/>
    <w:pPr>
      <w:tabs>
        <w:tab w:val="left" w:pos="360"/>
      </w:tabs>
      <w:spacing w:after="120" w:line="360" w:lineRule="auto"/>
      <w:ind w:firstLine="360"/>
      <w:jc w:val="both"/>
    </w:pPr>
    <w:rPr>
      <w:rFonts w:ascii="Arial" w:hAnsi="Arial" w:cs="Arial"/>
      <w:sz w:val="20"/>
    </w:rPr>
  </w:style>
  <w:style w:type="paragraph" w:styleId="NormalWeb">
    <w:name w:val="Normal (Web)"/>
    <w:basedOn w:val="Normal"/>
    <w:rsid w:val="00165E19"/>
    <w:pPr>
      <w:overflowPunct/>
      <w:autoSpaceDE/>
      <w:spacing w:before="280" w:after="280"/>
      <w:textAlignment w:val="auto"/>
    </w:pPr>
    <w:rPr>
      <w:szCs w:val="24"/>
    </w:rPr>
  </w:style>
  <w:style w:type="paragraph" w:customStyle="1" w:styleId="Framecontents">
    <w:name w:val="Frame contents"/>
    <w:basedOn w:val="GvdeMetni"/>
    <w:rsid w:val="00165E19"/>
  </w:style>
  <w:style w:type="character" w:customStyle="1" w:styleId="stbilgiChar">
    <w:name w:val="Üstbilgi Char"/>
    <w:basedOn w:val="VarsaylanParagrafYazTipi"/>
    <w:link w:val="stbilgi"/>
    <w:rsid w:val="006E25A4"/>
    <w:rPr>
      <w:sz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D5D26"/>
    <w:rPr>
      <w:sz w:val="24"/>
      <w:lang w:eastAsia="ar-SA"/>
    </w:rPr>
  </w:style>
  <w:style w:type="table" w:styleId="TabloKlavuzu">
    <w:name w:val="Table Grid"/>
    <w:basedOn w:val="NormalTablo"/>
    <w:uiPriority w:val="39"/>
    <w:rsid w:val="00973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23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l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Sağlık Kültür</dc:creator>
  <cp:lastModifiedBy>Sencer Süreyya KARABEYOĞLU</cp:lastModifiedBy>
  <cp:revision>3</cp:revision>
  <cp:lastPrinted>2014-03-27T09:58:00Z</cp:lastPrinted>
  <dcterms:created xsi:type="dcterms:W3CDTF">2015-05-28T11:34:00Z</dcterms:created>
  <dcterms:modified xsi:type="dcterms:W3CDTF">2015-06-03T11:35:00Z</dcterms:modified>
</cp:coreProperties>
</file>